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425B9" w14:textId="6FA11BFB" w:rsidR="00B20773" w:rsidRDefault="00B20773" w:rsidP="00B20773">
      <w:pPr>
        <w:pStyle w:val="Heading2"/>
        <w:spacing w:before="0" w:after="120" w:line="275" w:lineRule="auto"/>
        <w:jc w:val="center"/>
        <w:rPr>
          <w:rFonts w:ascii="Google Sans" w:eastAsia="Google Sans" w:hAnsi="Google Sans" w:cs="Google Sans"/>
          <w:b w:val="0"/>
          <w:bCs/>
          <w:color w:val="1B1C1D"/>
          <w:sz w:val="30"/>
          <w:szCs w:val="30"/>
        </w:rPr>
      </w:pPr>
      <w:r>
        <w:rPr>
          <w:rFonts w:ascii="Google Sans" w:eastAsia="Google Sans" w:hAnsi="Google Sans" w:cs="Google Sans"/>
          <w:color w:val="1B1C1D"/>
          <w:sz w:val="30"/>
          <w:szCs w:val="30"/>
        </w:rPr>
        <w:t xml:space="preserve">Name: </w:t>
      </w:r>
      <w:proofErr w:type="spellStart"/>
      <w:r>
        <w:rPr>
          <w:rFonts w:ascii="Google Sans" w:eastAsia="Google Sans" w:hAnsi="Google Sans" w:cs="Google Sans"/>
          <w:b w:val="0"/>
          <w:bCs/>
          <w:color w:val="1B1C1D"/>
          <w:sz w:val="30"/>
          <w:szCs w:val="30"/>
        </w:rPr>
        <w:t>Thati</w:t>
      </w:r>
      <w:proofErr w:type="spellEnd"/>
      <w:r>
        <w:rPr>
          <w:rFonts w:ascii="Google Sans" w:eastAsia="Google Sans" w:hAnsi="Google Sans" w:cs="Google Sans"/>
          <w:b w:val="0"/>
          <w:bCs/>
          <w:color w:val="1B1C1D"/>
          <w:sz w:val="30"/>
          <w:szCs w:val="30"/>
        </w:rPr>
        <w:t xml:space="preserve"> Sudheer Kumar</w:t>
      </w:r>
    </w:p>
    <w:p w14:paraId="5202362F" w14:textId="29AE08A5" w:rsidR="00B20773" w:rsidRDefault="00B20773" w:rsidP="00B20773">
      <w:pPr>
        <w:pStyle w:val="Heading2"/>
        <w:spacing w:before="0" w:after="120" w:line="275" w:lineRule="auto"/>
        <w:jc w:val="center"/>
        <w:rPr>
          <w:rFonts w:ascii="Google Sans" w:eastAsia="Google Sans" w:hAnsi="Google Sans" w:cs="Google Sans"/>
          <w:b w:val="0"/>
          <w:bCs/>
          <w:color w:val="1B1C1D"/>
          <w:sz w:val="30"/>
          <w:szCs w:val="30"/>
        </w:rPr>
      </w:pPr>
      <w:r>
        <w:rPr>
          <w:rFonts w:ascii="Google Sans" w:eastAsia="Google Sans" w:hAnsi="Google Sans" w:cs="Google Sans"/>
          <w:color w:val="1B1C1D"/>
          <w:sz w:val="30"/>
          <w:szCs w:val="30"/>
        </w:rPr>
        <w:t>Admission Number</w:t>
      </w:r>
      <w:r>
        <w:rPr>
          <w:rFonts w:ascii="Google Sans" w:eastAsia="Google Sans" w:hAnsi="Google Sans" w:cs="Google Sans"/>
          <w:color w:val="1B1C1D"/>
          <w:sz w:val="30"/>
          <w:szCs w:val="30"/>
        </w:rPr>
        <w:t xml:space="preserve">: </w:t>
      </w:r>
      <w:r>
        <w:rPr>
          <w:rFonts w:ascii="Google Sans" w:eastAsia="Google Sans" w:hAnsi="Google Sans" w:cs="Google Sans"/>
          <w:b w:val="0"/>
          <w:bCs/>
          <w:color w:val="1B1C1D"/>
          <w:sz w:val="30"/>
          <w:szCs w:val="30"/>
        </w:rPr>
        <w:t>12216779</w:t>
      </w:r>
    </w:p>
    <w:p w14:paraId="6B6780D7" w14:textId="599C02E0" w:rsidR="00B20773" w:rsidRPr="00B20773" w:rsidRDefault="00B20773" w:rsidP="00B20773">
      <w:pPr>
        <w:pStyle w:val="Heading2"/>
        <w:spacing w:before="0" w:after="120" w:line="275" w:lineRule="auto"/>
        <w:jc w:val="center"/>
        <w:rPr>
          <w:rFonts w:ascii="Google Sans" w:eastAsia="Google Sans" w:hAnsi="Google Sans" w:cs="Google Sans"/>
          <w:b w:val="0"/>
          <w:bCs/>
          <w:color w:val="1B1C1D"/>
          <w:sz w:val="30"/>
          <w:szCs w:val="30"/>
        </w:rPr>
      </w:pPr>
      <w:r>
        <w:rPr>
          <w:rFonts w:ascii="Google Sans" w:eastAsia="Google Sans" w:hAnsi="Google Sans" w:cs="Google Sans"/>
          <w:color w:val="1B1C1D"/>
          <w:sz w:val="30"/>
          <w:szCs w:val="30"/>
        </w:rPr>
        <w:t xml:space="preserve">Contact: </w:t>
      </w:r>
      <w:r w:rsidRPr="00B20773">
        <w:rPr>
          <w:rFonts w:ascii="Google Sans" w:eastAsia="Google Sans" w:hAnsi="Google Sans" w:cs="Google Sans"/>
          <w:b w:val="0"/>
          <w:bCs/>
          <w:color w:val="1B1C1D"/>
          <w:sz w:val="30"/>
          <w:szCs w:val="30"/>
        </w:rPr>
        <w:t>+917042383822</w:t>
      </w:r>
    </w:p>
    <w:p w14:paraId="38C7FDFC" w14:textId="77777777" w:rsidR="00B20773" w:rsidRPr="00B20773" w:rsidRDefault="00B20773" w:rsidP="00B20773"/>
    <w:p w14:paraId="421C47FB" w14:textId="77777777" w:rsidR="00B20773" w:rsidRPr="00B20773" w:rsidRDefault="00B20773" w:rsidP="00B20773"/>
    <w:p w14:paraId="23C2050F" w14:textId="03FB5916"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1. Introduction to the </w:t>
      </w:r>
      <w:proofErr w:type="spellStart"/>
      <w:r>
        <w:rPr>
          <w:rFonts w:ascii="Google Sans" w:eastAsia="Google Sans" w:hAnsi="Google Sans" w:cs="Google Sans"/>
          <w:color w:val="1B1C1D"/>
          <w:sz w:val="30"/>
          <w:szCs w:val="30"/>
        </w:rPr>
        <w:t>LiaPlus</w:t>
      </w:r>
      <w:proofErr w:type="spellEnd"/>
      <w:r>
        <w:rPr>
          <w:rFonts w:ascii="Google Sans" w:eastAsia="Google Sans" w:hAnsi="Google Sans" w:cs="Google Sans"/>
          <w:color w:val="1B1C1D"/>
          <w:sz w:val="30"/>
          <w:szCs w:val="30"/>
        </w:rPr>
        <w:t xml:space="preserve"> AI Nursing College Assistant</w:t>
      </w:r>
    </w:p>
    <w:p w14:paraId="6548D455"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606B073" w14:textId="7FEDD129"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LiaPlus</w:t>
      </w:r>
      <w:proofErr w:type="spellEnd"/>
      <w:r>
        <w:rPr>
          <w:rFonts w:ascii="Google Sans Text" w:eastAsia="Google Sans Text" w:hAnsi="Google Sans Text" w:cs="Google Sans Text"/>
          <w:color w:val="1B1C1D"/>
          <w:sz w:val="24"/>
          <w:szCs w:val="24"/>
        </w:rPr>
        <w:t xml:space="preserve"> AI Nursing College Assistant is an AI-driven conversational system designed to guide prospective nursing students through the admission process. Its purpose is to enhance user experience by providing intelligent, context-aware interactions for applicants.</w:t>
      </w:r>
    </w:p>
    <w:p w14:paraId="39ABF103"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449D3A3"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Purpose and Objectives</w:t>
      </w:r>
    </w:p>
    <w:p w14:paraId="6F48DBFE"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92C9FED" w14:textId="3A39E43D"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core objective is to serve as a comprehensive guide for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applicants. The system evaluates the ability to craft intelligent, context-aware conversational flows that enhance user experience and address specific real-world needs. It manages multi-step queries and diverse user intentions while maintaining a professional and user-friendly tone. The system delivers accurate information based on specific input and ensures seamless user navigation within complex information.</w:t>
      </w:r>
    </w:p>
    <w:p w14:paraId="20001C4B"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F4A30E1"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Core Design Principles</w:t>
      </w:r>
    </w:p>
    <w:p w14:paraId="1C41F418"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93DF3B8"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conversational flow is built on foundational principles ensuring effective communication and user trust.</w:t>
      </w:r>
    </w:p>
    <w:p w14:paraId="48BB99C2"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3E510FD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67EF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Principle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2B61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r>
      <w:tr w:rsidR="001F4E7B" w14:paraId="1891E2A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DA540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Clarity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D7242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Direct and unambiguous communication of </w:t>
            </w:r>
            <w:r>
              <w:rPr>
                <w:rFonts w:ascii="Google Sans Text" w:eastAsia="Google Sans Text" w:hAnsi="Google Sans Text" w:cs="Google Sans Text"/>
                <w:color w:val="1B1C1D"/>
                <w:sz w:val="20"/>
                <w:szCs w:val="20"/>
              </w:rPr>
              <w:lastRenderedPageBreak/>
              <w:t>information.</w:t>
            </w:r>
          </w:p>
        </w:tc>
      </w:tr>
      <w:tr w:rsidR="001F4E7B" w14:paraId="30F4227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B1D4C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User-Friendliness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C862C" w14:textId="0418AF06"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Intuitive interaction, empathetic acknowledgments, and open-ended questions.</w:t>
            </w:r>
          </w:p>
        </w:tc>
      </w:tr>
      <w:tr w:rsidR="001F4E7B" w14:paraId="1626A9D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DA4ECD"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Accuracy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0DCAB6" w14:textId="5B20603B"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Paramount for building trust and compliance with college requirements.</w:t>
            </w:r>
          </w:p>
        </w:tc>
      </w:tr>
      <w:tr w:rsidR="001F4E7B" w14:paraId="3C41432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4DA0F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Professionalism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2464F2" w14:textId="387E2A0F"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Formality, precision, and authority in conveying official information.</w:t>
            </w:r>
          </w:p>
        </w:tc>
      </w:tr>
    </w:tbl>
    <w:p w14:paraId="2EB9DB3A"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B1C126B" w14:textId="77777777"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Conversational Flow Design: Guiding Prospective Nursing Students</w:t>
      </w:r>
    </w:p>
    <w:p w14:paraId="6EFB5E3F"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C5B8CC0"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outlines the AI's prompts, anticipated user responses, and subsequent actions, forming a logical progression through the admission process.</w:t>
      </w:r>
    </w:p>
    <w:p w14:paraId="1F3370F4"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380F3E5"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Phase 1: Initial Engagement &amp; Eligibility Assessment</w:t>
      </w:r>
    </w:p>
    <w:p w14:paraId="551954F5"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7DD20C2"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phase focuses on welcoming the student and checking academic eligibility.</w:t>
      </w:r>
    </w:p>
    <w:p w14:paraId="093E7F95"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DB12715"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2.1.1. Welcome and Admission Interest</w:t>
      </w:r>
    </w:p>
    <w:p w14:paraId="5035340F"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41AFEB7"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initiates the conversation by stating its purpose and inquiring about admission interest.</w:t>
      </w:r>
      <w:r>
        <w:rPr>
          <w:rFonts w:ascii="Google Sans Text" w:eastAsia="Google Sans Text" w:hAnsi="Google Sans Text" w:cs="Google Sans Text"/>
          <w:color w:val="575B5F"/>
          <w:sz w:val="24"/>
          <w:szCs w:val="24"/>
          <w:vertAlign w:val="superscript"/>
        </w:rPr>
        <w:t>1</w:t>
      </w:r>
    </w:p>
    <w:p w14:paraId="3AAA6F19" w14:textId="3295D0F6"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"Welcome to the Prompt Engineering Intern assignment at </w:t>
      </w:r>
      <w:proofErr w:type="spellStart"/>
      <w:r>
        <w:rPr>
          <w:rFonts w:ascii="Google Sans Text" w:eastAsia="Google Sans Text" w:hAnsi="Google Sans Text" w:cs="Google Sans Text"/>
          <w:color w:val="1B1C1D"/>
          <w:sz w:val="24"/>
          <w:szCs w:val="24"/>
        </w:rPr>
        <w:t>LiaPlus</w:t>
      </w:r>
      <w:proofErr w:type="spellEnd"/>
      <w:r>
        <w:rPr>
          <w:rFonts w:ascii="Google Sans Text" w:eastAsia="Google Sans Text" w:hAnsi="Google Sans Text" w:cs="Google Sans Text"/>
          <w:color w:val="1B1C1D"/>
          <w:sz w:val="24"/>
          <w:szCs w:val="24"/>
        </w:rPr>
        <w:t xml:space="preserve"> AI. This task is designed to evaluate your ability to craft intelligent, context-aware conversational flows that enhance user experience and address specific real-world needs. You'll be working on a scenario that simulates how our Al assistant could help guide prospective nursing students through the admission process for a Nursing </w:t>
      </w:r>
      <w:proofErr w:type="spellStart"/>
      <w:r>
        <w:rPr>
          <w:rFonts w:ascii="Google Sans Text" w:eastAsia="Google Sans Text" w:hAnsi="Google Sans Text" w:cs="Google Sans Text"/>
          <w:color w:val="1B1C1D"/>
          <w:sz w:val="24"/>
          <w:szCs w:val="24"/>
        </w:rPr>
        <w:t>College."Are</w:t>
      </w:r>
      <w:proofErr w:type="spellEnd"/>
      <w:r>
        <w:rPr>
          <w:rFonts w:ascii="Google Sans Text" w:eastAsia="Google Sans Text" w:hAnsi="Google Sans Text" w:cs="Google Sans Text"/>
          <w:color w:val="1B1C1D"/>
          <w:sz w:val="24"/>
          <w:szCs w:val="24"/>
        </w:rPr>
        <w:t xml:space="preserve"> you interested in learning about admission to our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w:t>
      </w:r>
    </w:p>
    <w:p w14:paraId="3774E9E6"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User Response Handling - Initial Interest</w:t>
      </w:r>
    </w:p>
    <w:p w14:paraId="1B3DF1E7"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357AA00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5DA2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Response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DC1B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Examples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3E276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Action</w:t>
            </w:r>
          </w:p>
        </w:tc>
      </w:tr>
      <w:tr w:rsidR="001F4E7B" w14:paraId="063F16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98E1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Positive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AE1ED7" w14:textId="0C22CF7A"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"Yes", "Haan", "Tell me more"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2074D" w14:textId="1C6C91D1"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Proceed to Biology Check.</w:t>
            </w:r>
          </w:p>
        </w:tc>
      </w:tr>
      <w:tr w:rsidR="001F4E7B" w14:paraId="62501C1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3EAF8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Negative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13CC4" w14:textId="4DF0A33A"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"No", "Nahi"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4F9CD" w14:textId="23B2C642"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Acknowledge, politely conclude, offer future assistance.</w:t>
            </w:r>
          </w:p>
        </w:tc>
      </w:tr>
    </w:tbl>
    <w:p w14:paraId="365195E9"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2F0EE66"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2.1.2. 12th Grade Biology Check &amp; Mandatory Requirement Handling</w:t>
      </w:r>
    </w:p>
    <w:p w14:paraId="1FF6A855"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4A4804C"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Following positive interest, the AI checks for 12th-grade Biology, a mandatory criterion.</w:t>
      </w:r>
      <w:r>
        <w:rPr>
          <w:rFonts w:ascii="Google Sans Text" w:eastAsia="Google Sans Text" w:hAnsi="Google Sans Text" w:cs="Google Sans Text"/>
          <w:color w:val="575B5F"/>
          <w:sz w:val="24"/>
          <w:szCs w:val="24"/>
          <w:vertAlign w:val="superscript"/>
        </w:rPr>
        <w:t>1</w:t>
      </w:r>
    </w:p>
    <w:p w14:paraId="45DABF06"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"Great! To check your eligibility for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could you please tell me if you studied Biology in your 12th grade?"</w:t>
      </w:r>
    </w:p>
    <w:p w14:paraId="73DF13BB"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User Response Handling - Biology Check</w:t>
      </w:r>
    </w:p>
    <w:p w14:paraId="5004E2DF"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68285C1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805B4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Response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39A91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Examples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81D4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Action</w:t>
            </w:r>
          </w:p>
        </w:tc>
      </w:tr>
      <w:tr w:rsidR="001F4E7B" w14:paraId="23D28E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6312F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Confirms Biology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DB515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 I studied Biology"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B6445" w14:textId="62395EA4"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Proceed to Program Overview.</w:t>
            </w:r>
          </w:p>
        </w:tc>
      </w:tr>
      <w:tr w:rsidR="001F4E7B" w14:paraId="47FA5D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BA190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No Biology / Other Subject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5E5EB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 "Maths", "Nahi"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41EB2" w14:textId="2FDA3BEA"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Inform of mandatory requirement.</w:t>
            </w:r>
          </w:p>
        </w:tc>
      </w:tr>
    </w:tbl>
    <w:p w14:paraId="6ADFA807"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Mandatory Biology Requirement</w:t>
      </w:r>
    </w:p>
    <w:p w14:paraId="213E1353"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4B5BE77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78178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Language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AFDE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Statement</w:t>
            </w:r>
          </w:p>
        </w:tc>
      </w:tr>
      <w:tr w:rsidR="001F4E7B" w14:paraId="346EFBF7"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CC1B9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Hindi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C769B" w14:textId="554414AE"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w:t>
            </w:r>
            <w:proofErr w:type="spellStart"/>
            <w:proofErr w:type="gramStart"/>
            <w:r>
              <w:rPr>
                <w:rFonts w:ascii="Google Sans Text" w:eastAsia="Google Sans Text" w:hAnsi="Google Sans Text" w:cs="Google Sans Text"/>
                <w:color w:val="1B1C1D"/>
                <w:sz w:val="20"/>
                <w:szCs w:val="20"/>
              </w:rPr>
              <w:t>B.Sc</w:t>
            </w:r>
            <w:proofErr w:type="spellEnd"/>
            <w:proofErr w:type="gramEnd"/>
            <w:r>
              <w:rPr>
                <w:rFonts w:ascii="Google Sans Text" w:eastAsia="Google Sans Text" w:hAnsi="Google Sans Text" w:cs="Google Sans Text"/>
                <w:color w:val="1B1C1D"/>
                <w:sz w:val="20"/>
                <w:szCs w:val="20"/>
              </w:rPr>
              <w:t xml:space="preserve"> Nursing </w:t>
            </w:r>
            <w:proofErr w:type="spellStart"/>
            <w:r>
              <w:rPr>
                <w:rFonts w:ascii="Google Sans Text" w:eastAsia="Google Sans Text" w:hAnsi="Google Sans Text" w:cs="Google Sans Text"/>
                <w:color w:val="1B1C1D"/>
                <w:sz w:val="20"/>
                <w:szCs w:val="20"/>
              </w:rPr>
              <w:t>mein</w:t>
            </w:r>
            <w:proofErr w:type="spellEnd"/>
            <w:r>
              <w:rPr>
                <w:rFonts w:ascii="Google Sans Text" w:eastAsia="Google Sans Text" w:hAnsi="Google Sans Text" w:cs="Google Sans Text"/>
                <w:color w:val="1B1C1D"/>
                <w:sz w:val="20"/>
                <w:szCs w:val="20"/>
              </w:rPr>
              <w:t xml:space="preserve"> admission </w:t>
            </w:r>
            <w:proofErr w:type="spellStart"/>
            <w:r>
              <w:rPr>
                <w:rFonts w:ascii="Google Sans Text" w:eastAsia="Google Sans Text" w:hAnsi="Google Sans Text" w:cs="Google Sans Text"/>
                <w:color w:val="1B1C1D"/>
                <w:sz w:val="20"/>
                <w:szCs w:val="20"/>
              </w:rPr>
              <w:t>ke</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liye</w:t>
            </w:r>
            <w:proofErr w:type="spellEnd"/>
            <w:r>
              <w:rPr>
                <w:rFonts w:ascii="Google Sans Text" w:eastAsia="Google Sans Text" w:hAnsi="Google Sans Text" w:cs="Google Sans Text"/>
                <w:color w:val="1B1C1D"/>
                <w:sz w:val="20"/>
                <w:szCs w:val="20"/>
              </w:rPr>
              <w:t xml:space="preserve"> Biology </w:t>
            </w:r>
            <w:proofErr w:type="spellStart"/>
            <w:r>
              <w:rPr>
                <w:rFonts w:ascii="Google Sans Text" w:eastAsia="Google Sans Text" w:hAnsi="Google Sans Text" w:cs="Google Sans Text"/>
                <w:color w:val="1B1C1D"/>
                <w:sz w:val="20"/>
                <w:szCs w:val="20"/>
              </w:rPr>
              <w:t>avashyak</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hai</w:t>
            </w:r>
            <w:proofErr w:type="spellEnd"/>
            <w:r>
              <w:rPr>
                <w:rFonts w:ascii="Google Sans Text" w:eastAsia="Google Sans Text" w:hAnsi="Google Sans Text" w:cs="Google Sans Text"/>
                <w:color w:val="1B1C1D"/>
                <w:sz w:val="20"/>
                <w:szCs w:val="20"/>
              </w:rPr>
              <w:t xml:space="preserve">." </w:t>
            </w:r>
          </w:p>
        </w:tc>
      </w:tr>
      <w:tr w:rsidR="001F4E7B" w14:paraId="737184A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4FCB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English Clarification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1EAA21" w14:textId="343AF7E0"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"Biology is a mandatory requirement for the </w:t>
            </w:r>
            <w:proofErr w:type="spellStart"/>
            <w:proofErr w:type="gramStart"/>
            <w:r>
              <w:rPr>
                <w:rFonts w:ascii="Google Sans Text" w:eastAsia="Google Sans Text" w:hAnsi="Google Sans Text" w:cs="Google Sans Text"/>
                <w:color w:val="1B1C1D"/>
                <w:sz w:val="20"/>
                <w:szCs w:val="20"/>
              </w:rPr>
              <w:t>B.Sc</w:t>
            </w:r>
            <w:proofErr w:type="spellEnd"/>
            <w:proofErr w:type="gramEnd"/>
            <w:r>
              <w:rPr>
                <w:rFonts w:ascii="Google Sans Text" w:eastAsia="Google Sans Text" w:hAnsi="Google Sans Text" w:cs="Google Sans Text"/>
                <w:color w:val="1B1C1D"/>
                <w:sz w:val="20"/>
                <w:szCs w:val="20"/>
              </w:rPr>
              <w:t xml:space="preserve"> Nursing program." </w:t>
            </w:r>
          </w:p>
        </w:tc>
      </w:tr>
    </w:tbl>
    <w:p w14:paraId="64FC1F77"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74FF5AB"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Phase 2: Program &amp; Financial Details</w:t>
      </w:r>
    </w:p>
    <w:p w14:paraId="11906802"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BF2C1C2"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phase provides specifics on the nursing program and its costs.</w:t>
      </w:r>
    </w:p>
    <w:p w14:paraId="5B000FAF"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C668F1B"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2.2.1. B.Sc. Nursing Program Overview (Full-Time)</w:t>
      </w:r>
    </w:p>
    <w:p w14:paraId="758CD32D"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68E536B"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AI provides a concise overview of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noting its full-time nature.</w:t>
      </w:r>
      <w:r>
        <w:rPr>
          <w:rFonts w:ascii="Google Sans Text" w:eastAsia="Google Sans Text" w:hAnsi="Google Sans Text" w:cs="Google Sans Text"/>
          <w:color w:val="575B5F"/>
          <w:sz w:val="24"/>
          <w:szCs w:val="24"/>
          <w:vertAlign w:val="superscript"/>
        </w:rPr>
        <w:t>1</w:t>
      </w:r>
    </w:p>
    <w:p w14:paraId="0D230345"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is a comprehensive, full-time course designed to equip students with the necessary skills and knowledge for a successful career in nursing. Would you like more information about the program curriculum or structure?"</w:t>
      </w:r>
    </w:p>
    <w:p w14:paraId="134127EA"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5A4F82D"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2.2.2. Detailed Fee Structure Breakdown</w:t>
      </w:r>
    </w:p>
    <w:p w14:paraId="64D1AAB7"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A8F1C8D" w14:textId="6B54EDFD"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Upon user affirmation, the AI presents a comprehensive breakdown of annual fees and </w:t>
      </w:r>
      <w:proofErr w:type="spellStart"/>
      <w:r>
        <w:rPr>
          <w:rFonts w:ascii="Google Sans Text" w:eastAsia="Google Sans Text" w:hAnsi="Google Sans Text" w:cs="Google Sans Text"/>
          <w:color w:val="1B1C1D"/>
          <w:sz w:val="24"/>
          <w:szCs w:val="24"/>
        </w:rPr>
        <w:t>installment</w:t>
      </w:r>
      <w:proofErr w:type="spellEnd"/>
      <w:r>
        <w:rPr>
          <w:rFonts w:ascii="Google Sans Text" w:eastAsia="Google Sans Text" w:hAnsi="Google Sans Text" w:cs="Google Sans Text"/>
          <w:color w:val="1B1C1D"/>
          <w:sz w:val="24"/>
          <w:szCs w:val="24"/>
        </w:rPr>
        <w:t xml:space="preserve"> plans.</w:t>
      </w:r>
    </w:p>
    <w:p w14:paraId="3F47208B"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B.Sc. Nursing Program Fee Structure</w:t>
      </w:r>
    </w:p>
    <w:p w14:paraId="26B84DBD"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350A21F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8B0BF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Fee Component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63D4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Amount (INR)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971A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Payment Schedule</w:t>
            </w:r>
          </w:p>
        </w:tc>
      </w:tr>
      <w:tr w:rsidR="001F4E7B" w14:paraId="2D0B6A2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C58B5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Tuition Fee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808D6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₹60,000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BDBD1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Included in </w:t>
            </w:r>
            <w:proofErr w:type="spellStart"/>
            <w:r>
              <w:rPr>
                <w:rFonts w:ascii="Google Sans Text" w:eastAsia="Google Sans Text" w:hAnsi="Google Sans Text" w:cs="Google Sans Text"/>
                <w:color w:val="1B1C1D"/>
                <w:sz w:val="20"/>
                <w:szCs w:val="20"/>
              </w:rPr>
              <w:t>installments</w:t>
            </w:r>
            <w:proofErr w:type="spellEnd"/>
          </w:p>
        </w:tc>
      </w:tr>
      <w:tr w:rsidR="001F4E7B" w14:paraId="1B317DF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F340F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Bus Fee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F25E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2F072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Included in </w:t>
            </w:r>
            <w:proofErr w:type="spellStart"/>
            <w:r>
              <w:rPr>
                <w:rFonts w:ascii="Google Sans Text" w:eastAsia="Google Sans Text" w:hAnsi="Google Sans Text" w:cs="Google Sans Text"/>
                <w:color w:val="1B1C1D"/>
                <w:sz w:val="20"/>
                <w:szCs w:val="20"/>
              </w:rPr>
              <w:t>installments</w:t>
            </w:r>
            <w:proofErr w:type="spellEnd"/>
          </w:p>
        </w:tc>
      </w:tr>
      <w:tr w:rsidR="001F4E7B" w14:paraId="5602A46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9512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Total Annual Fees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C284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₹70,000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11796" w14:textId="47F05E0D"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Divided into 3 </w:t>
            </w:r>
            <w:proofErr w:type="spellStart"/>
            <w:r>
              <w:rPr>
                <w:rFonts w:ascii="Google Sans Text" w:eastAsia="Google Sans Text" w:hAnsi="Google Sans Text" w:cs="Google Sans Text"/>
                <w:color w:val="1B1C1D"/>
                <w:sz w:val="20"/>
                <w:szCs w:val="20"/>
              </w:rPr>
              <w:t>installments</w:t>
            </w:r>
            <w:proofErr w:type="spellEnd"/>
            <w:r>
              <w:rPr>
                <w:rFonts w:ascii="Google Sans Text" w:eastAsia="Google Sans Text" w:hAnsi="Google Sans Text" w:cs="Google Sans Text"/>
                <w:color w:val="1B1C1D"/>
                <w:sz w:val="20"/>
                <w:szCs w:val="20"/>
              </w:rPr>
              <w:t xml:space="preserve"> </w:t>
            </w:r>
          </w:p>
        </w:tc>
      </w:tr>
      <w:tr w:rsidR="001F4E7B" w14:paraId="3275D25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9746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1st </w:t>
            </w:r>
            <w:proofErr w:type="spellStart"/>
            <w:r>
              <w:rPr>
                <w:rFonts w:ascii="Google Sans Text" w:eastAsia="Google Sans Text" w:hAnsi="Google Sans Text" w:cs="Google Sans Text"/>
                <w:color w:val="1B1C1D"/>
                <w:sz w:val="20"/>
                <w:szCs w:val="20"/>
              </w:rPr>
              <w:t>Installment</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4939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₹30,000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BE52A8" w14:textId="2C33527D"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Due at the time of admission </w:t>
            </w:r>
          </w:p>
        </w:tc>
      </w:tr>
      <w:tr w:rsidR="001F4E7B" w14:paraId="3181410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44A1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2nd </w:t>
            </w:r>
            <w:proofErr w:type="spellStart"/>
            <w:r>
              <w:rPr>
                <w:rFonts w:ascii="Google Sans Text" w:eastAsia="Google Sans Text" w:hAnsi="Google Sans Text" w:cs="Google Sans Text"/>
                <w:color w:val="1B1C1D"/>
                <w:sz w:val="20"/>
                <w:szCs w:val="20"/>
              </w:rPr>
              <w:t>Installment</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B74C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BCC16" w14:textId="421B4BAF"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Due after the first semester </w:t>
            </w:r>
          </w:p>
        </w:tc>
      </w:tr>
      <w:tr w:rsidR="001F4E7B" w14:paraId="608E7F8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7BB7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3rd </w:t>
            </w:r>
            <w:proofErr w:type="spellStart"/>
            <w:r>
              <w:rPr>
                <w:rFonts w:ascii="Google Sans Text" w:eastAsia="Google Sans Text" w:hAnsi="Google Sans Text" w:cs="Google Sans Text"/>
                <w:color w:val="1B1C1D"/>
                <w:sz w:val="20"/>
                <w:szCs w:val="20"/>
              </w:rPr>
              <w:t>Installment</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FF15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697A87" w14:textId="0BF7F269"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Due after the second semester </w:t>
            </w:r>
          </w:p>
        </w:tc>
      </w:tr>
    </w:tbl>
    <w:p w14:paraId="55BF7339"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"Certainly! Here's a detailed breakdown of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fees for the year: Tuition Fee: ₹60,000 INR, Bus Fee: ₹10,000 INR, Total Annual Fees: ₹70,000 INR. These total fees are conveniently divided into three </w:t>
      </w:r>
      <w:proofErr w:type="spellStart"/>
      <w:r>
        <w:rPr>
          <w:rFonts w:ascii="Google Sans Text" w:eastAsia="Google Sans Text" w:hAnsi="Google Sans Text" w:cs="Google Sans Text"/>
          <w:color w:val="1B1C1D"/>
          <w:sz w:val="24"/>
          <w:szCs w:val="24"/>
        </w:rPr>
        <w:t>installments</w:t>
      </w:r>
      <w:proofErr w:type="spellEnd"/>
      <w:r>
        <w:rPr>
          <w:rFonts w:ascii="Google Sans Text" w:eastAsia="Google Sans Text" w:hAnsi="Google Sans Text" w:cs="Google Sans Text"/>
          <w:color w:val="1B1C1D"/>
          <w:sz w:val="24"/>
          <w:szCs w:val="24"/>
        </w:rPr>
        <w:t xml:space="preserve">: 1st </w:t>
      </w:r>
      <w:proofErr w:type="spellStart"/>
      <w:r>
        <w:rPr>
          <w:rFonts w:ascii="Google Sans Text" w:eastAsia="Google Sans Text" w:hAnsi="Google Sans Text" w:cs="Google Sans Text"/>
          <w:color w:val="1B1C1D"/>
          <w:sz w:val="24"/>
          <w:szCs w:val="24"/>
        </w:rPr>
        <w:t>Installment</w:t>
      </w:r>
      <w:proofErr w:type="spellEnd"/>
      <w:r>
        <w:rPr>
          <w:rFonts w:ascii="Google Sans Text" w:eastAsia="Google Sans Text" w:hAnsi="Google Sans Text" w:cs="Google Sans Text"/>
          <w:color w:val="1B1C1D"/>
          <w:sz w:val="24"/>
          <w:szCs w:val="24"/>
        </w:rPr>
        <w:t xml:space="preserve">: ₹30,000 (due at the time of admission), 2nd </w:t>
      </w:r>
      <w:proofErr w:type="spellStart"/>
      <w:r>
        <w:rPr>
          <w:rFonts w:ascii="Google Sans Text" w:eastAsia="Google Sans Text" w:hAnsi="Google Sans Text" w:cs="Google Sans Text"/>
          <w:color w:val="1B1C1D"/>
          <w:sz w:val="24"/>
          <w:szCs w:val="24"/>
        </w:rPr>
        <w:t>Installment</w:t>
      </w:r>
      <w:proofErr w:type="spellEnd"/>
      <w:r>
        <w:rPr>
          <w:rFonts w:ascii="Google Sans Text" w:eastAsia="Google Sans Text" w:hAnsi="Google Sans Text" w:cs="Google Sans Text"/>
          <w:color w:val="1B1C1D"/>
          <w:sz w:val="24"/>
          <w:szCs w:val="24"/>
        </w:rPr>
        <w:t xml:space="preserve">: ₹20,000 (due after the first semester), 3rd </w:t>
      </w:r>
      <w:proofErr w:type="spellStart"/>
      <w:r>
        <w:rPr>
          <w:rFonts w:ascii="Google Sans Text" w:eastAsia="Google Sans Text" w:hAnsi="Google Sans Text" w:cs="Google Sans Text"/>
          <w:color w:val="1B1C1D"/>
          <w:sz w:val="24"/>
          <w:szCs w:val="24"/>
        </w:rPr>
        <w:t>Installment</w:t>
      </w:r>
      <w:proofErr w:type="spellEnd"/>
      <w:r>
        <w:rPr>
          <w:rFonts w:ascii="Google Sans Text" w:eastAsia="Google Sans Text" w:hAnsi="Google Sans Text" w:cs="Google Sans Text"/>
          <w:color w:val="1B1C1D"/>
          <w:sz w:val="24"/>
          <w:szCs w:val="24"/>
        </w:rPr>
        <w:t>: ₹20,000 (due after the second semester). Do these details clarify the fee structure for you?"</w:t>
      </w:r>
    </w:p>
    <w:p w14:paraId="2CB44459"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AAEE0BA"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Phase 3: Facilities &amp; Logistics</w:t>
      </w:r>
    </w:p>
    <w:p w14:paraId="41F0039B"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FC72874"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phase details living and practical training environments.</w:t>
      </w:r>
    </w:p>
    <w:p w14:paraId="0667A723"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18397A5"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2.3.1. Hostel and Training Facilities Description</w:t>
      </w:r>
    </w:p>
    <w:p w14:paraId="405D7C0B"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D6C8970" w14:textId="0C0737E5"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describes hostel amenities and practical hospital training.</w:t>
      </w:r>
    </w:p>
    <w:p w14:paraId="27E1668E"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Hostel and Training Facilities</w:t>
      </w:r>
    </w:p>
    <w:p w14:paraId="0D281966"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6636351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3204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Facility Type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AA69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w:t>
            </w:r>
          </w:p>
        </w:tc>
      </w:tr>
      <w:tr w:rsidR="001F4E7B" w14:paraId="41148C7B"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08B3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Hostel Amenities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9126C" w14:textId="4C163BF6"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24x7 water and electricity, CCTV surveillance, on-site warden </w:t>
            </w:r>
          </w:p>
        </w:tc>
      </w:tr>
      <w:tr w:rsidR="001F4E7B" w14:paraId="28E8612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5E1CF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89A76A" w14:textId="6F207ADC"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Hospital training included, students work with real patients </w:t>
            </w:r>
          </w:p>
        </w:tc>
      </w:tr>
    </w:tbl>
    <w:p w14:paraId="75E2FDBC"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"Beyond academics, we offer excellent facilities. Our hostel provides 24x7 water and electricity, CCTV surveillance for security, and a warden available on-site for student support. Additionally, our program includes comprehensive hospital training where students gain invaluable experience working with real patients. Would you like to know more about student life or training specifics?"</w:t>
      </w:r>
    </w:p>
    <w:p w14:paraId="202D11D4"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C11C7A8"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2.3.2. College Location and Surrounding Area Information</w:t>
      </w:r>
    </w:p>
    <w:p w14:paraId="51256979"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34C2119" w14:textId="63F5FE0F"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informs about the college's Delhi location and offers more details.</w:t>
      </w:r>
    </w:p>
    <w:p w14:paraId="3A9E8344"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College Location</w:t>
      </w:r>
    </w:p>
    <w:tbl>
      <w:tblPr>
        <w:tblStyle w:val="a5"/>
        <w:tblW w:w="9360" w:type="dxa"/>
        <w:tblInd w:w="0" w:type="dxa"/>
        <w:tblLayout w:type="fixed"/>
        <w:tblLook w:val="0600" w:firstRow="0" w:lastRow="0" w:firstColumn="0" w:lastColumn="0" w:noHBand="1" w:noVBand="1"/>
      </w:tblPr>
      <w:tblGrid>
        <w:gridCol w:w="4680"/>
        <w:gridCol w:w="4680"/>
      </w:tblGrid>
      <w:tr w:rsidR="001F4E7B" w14:paraId="4CB086B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1E909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9E806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Country</w:t>
            </w:r>
          </w:p>
        </w:tc>
      </w:tr>
      <w:tr w:rsidR="001F4E7B" w14:paraId="7B8C85D4"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D2D7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Delhi</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36FCC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India</w:t>
            </w:r>
          </w:p>
        </w:tc>
      </w:tr>
    </w:tbl>
    <w:p w14:paraId="58F71BE9" w14:textId="77777777" w:rsidR="001F4E7B"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"Our Nursing College is conveniently located in Delhi. Would you like to know more about the specific area or nearby amenities?"</w:t>
      </w:r>
    </w:p>
    <w:p w14:paraId="1AF6AA44"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3EEA668"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2.4. Phase 4: Accreditation &amp; Clinical Experience</w:t>
      </w:r>
    </w:p>
    <w:p w14:paraId="7572A3FE"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A0A3AAA"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phase covers official recognition and clinical exposure.</w:t>
      </w:r>
    </w:p>
    <w:p w14:paraId="05795B1C"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BA9025D"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2.4.1. Recognition and Accreditation (INC Delhi)</w:t>
      </w:r>
    </w:p>
    <w:p w14:paraId="3DCC5E4F"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44AE333" w14:textId="0DC1EEE2"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confirms college recognition by the Indian Nursing Council (INC) in Delhi.</w:t>
      </w:r>
    </w:p>
    <w:p w14:paraId="27FB07F3"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Accreditation Details</w:t>
      </w:r>
    </w:p>
    <w:p w14:paraId="646CC8BF"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73D6F5D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E2E9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Body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2D28B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8015F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Significance</w:t>
            </w:r>
          </w:p>
        </w:tc>
      </w:tr>
      <w:tr w:rsidR="001F4E7B" w14:paraId="601673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184B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Indian Nursing Council (INC)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DD52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Delhi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95E247" w14:textId="5D4DD3C4"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Ensures programs meet national standards </w:t>
            </w:r>
          </w:p>
        </w:tc>
      </w:tr>
    </w:tbl>
    <w:p w14:paraId="5854B21E"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"Our college is recognized by the Indian Nursing Council (INC) in Delhi, ensuring our programs meet national standards for nursing education. Is there anything specific you'd like to know about this recognition?"</w:t>
      </w:r>
    </w:p>
    <w:p w14:paraId="444201FD"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3531FA0"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2.4.2. Clinical Training Locations</w:t>
      </w:r>
    </w:p>
    <w:p w14:paraId="16F1195D"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A66CF44" w14:textId="2B89B768"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lists diverse clinical training sites for broad practical exposure.</w:t>
      </w:r>
    </w:p>
    <w:p w14:paraId="152A2C50"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Clinical Training Locations</w:t>
      </w:r>
    </w:p>
    <w:p w14:paraId="0DF2ACEB"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70F1FB4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E05B2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Location</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15F8A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Type of Facility / Description</w:t>
            </w:r>
          </w:p>
        </w:tc>
      </w:tr>
      <w:tr w:rsidR="001F4E7B" w14:paraId="37CFC27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42E63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District Hospital (</w:t>
            </w:r>
            <w:proofErr w:type="spellStart"/>
            <w:r>
              <w:rPr>
                <w:rFonts w:ascii="Google Sans Text" w:eastAsia="Google Sans Text" w:hAnsi="Google Sans Text" w:cs="Google Sans Text"/>
                <w:color w:val="1B1C1D"/>
                <w:sz w:val="20"/>
                <w:szCs w:val="20"/>
              </w:rPr>
              <w:t>Backundpur</w:t>
            </w:r>
            <w:proofErr w:type="spellEnd"/>
            <w:r>
              <w:rPr>
                <w:rFonts w:ascii="Google Sans Text" w:eastAsia="Google Sans Text" w:hAnsi="Google Sans Text" w:cs="Google Sans Text"/>
                <w:color w:val="1B1C1D"/>
                <w:sz w:val="20"/>
                <w:szCs w:val="20"/>
              </w:rPr>
              <w: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6574C" w14:textId="661AC1CD"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General hospital setting for broad clinical exposure </w:t>
            </w:r>
          </w:p>
        </w:tc>
      </w:tr>
      <w:tr w:rsidR="001F4E7B" w14:paraId="52C7826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654B5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Community Health </w:t>
            </w:r>
            <w:proofErr w:type="spellStart"/>
            <w:r>
              <w:rPr>
                <w:rFonts w:ascii="Google Sans Text" w:eastAsia="Google Sans Text" w:hAnsi="Google Sans Text" w:cs="Google Sans Text"/>
                <w:color w:val="1B1C1D"/>
                <w:sz w:val="20"/>
                <w:szCs w:val="20"/>
              </w:rPr>
              <w:t>Centers</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83434" w14:textId="45519700"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Focus on primary healthcare and public health initiatives </w:t>
            </w:r>
          </w:p>
        </w:tc>
      </w:tr>
      <w:tr w:rsidR="001F4E7B" w14:paraId="37FBAE3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3CA7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Regional Hospital (</w:t>
            </w:r>
            <w:proofErr w:type="spellStart"/>
            <w:r>
              <w:rPr>
                <w:rFonts w:ascii="Google Sans Text" w:eastAsia="Google Sans Text" w:hAnsi="Google Sans Text" w:cs="Google Sans Text"/>
                <w:color w:val="1B1C1D"/>
                <w:sz w:val="20"/>
                <w:szCs w:val="20"/>
              </w:rPr>
              <w:t>Chartha</w:t>
            </w:r>
            <w:proofErr w:type="spellEnd"/>
            <w:r>
              <w:rPr>
                <w:rFonts w:ascii="Google Sans Text" w:eastAsia="Google Sans Text" w:hAnsi="Google Sans Text" w:cs="Google Sans Text"/>
                <w:color w:val="1B1C1D"/>
                <w:sz w:val="20"/>
                <w:szCs w:val="20"/>
              </w:rPr>
              <w: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DB37E2" w14:textId="1351D47E"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Broader regional medical facility </w:t>
            </w:r>
          </w:p>
        </w:tc>
      </w:tr>
      <w:tr w:rsidR="001F4E7B" w14:paraId="0ABF458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7815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Ranchi Neurosurgery and Allied Science Hospital (Ranchi, Jharkhand)</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0AE9FC" w14:textId="1E3C889E"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Specialized hospital, offering exposure to advanced medical fields, including out-of-state experience </w:t>
            </w:r>
          </w:p>
        </w:tc>
      </w:tr>
    </w:tbl>
    <w:p w14:paraId="66DB5C34"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"Our students gain diverse clinical experience at several locations, including District Hospital (</w:t>
      </w:r>
      <w:proofErr w:type="spellStart"/>
      <w:r>
        <w:rPr>
          <w:rFonts w:ascii="Google Sans Text" w:eastAsia="Google Sans Text" w:hAnsi="Google Sans Text" w:cs="Google Sans Text"/>
          <w:color w:val="1B1C1D"/>
          <w:sz w:val="24"/>
          <w:szCs w:val="24"/>
        </w:rPr>
        <w:t>Backundpur</w:t>
      </w:r>
      <w:proofErr w:type="spellEnd"/>
      <w:r>
        <w:rPr>
          <w:rFonts w:ascii="Google Sans Text" w:eastAsia="Google Sans Text" w:hAnsi="Google Sans Text" w:cs="Google Sans Text"/>
          <w:color w:val="1B1C1D"/>
          <w:sz w:val="24"/>
          <w:szCs w:val="24"/>
        </w:rPr>
        <w:t xml:space="preserve">), Community Health </w:t>
      </w:r>
      <w:proofErr w:type="spellStart"/>
      <w:r>
        <w:rPr>
          <w:rFonts w:ascii="Google Sans Text" w:eastAsia="Google Sans Text" w:hAnsi="Google Sans Text" w:cs="Google Sans Text"/>
          <w:color w:val="1B1C1D"/>
          <w:sz w:val="24"/>
          <w:szCs w:val="24"/>
        </w:rPr>
        <w:t>Centers</w:t>
      </w:r>
      <w:proofErr w:type="spellEnd"/>
      <w:r>
        <w:rPr>
          <w:rFonts w:ascii="Google Sans Text" w:eastAsia="Google Sans Text" w:hAnsi="Google Sans Text" w:cs="Google Sans Text"/>
          <w:color w:val="1B1C1D"/>
          <w:sz w:val="24"/>
          <w:szCs w:val="24"/>
        </w:rPr>
        <w:t>, Regional Hospital (</w:t>
      </w:r>
      <w:proofErr w:type="spellStart"/>
      <w:r>
        <w:rPr>
          <w:rFonts w:ascii="Google Sans Text" w:eastAsia="Google Sans Text" w:hAnsi="Google Sans Text" w:cs="Google Sans Text"/>
          <w:color w:val="1B1C1D"/>
          <w:sz w:val="24"/>
          <w:szCs w:val="24"/>
        </w:rPr>
        <w:t>Chartha</w:t>
      </w:r>
      <w:proofErr w:type="spellEnd"/>
      <w:r>
        <w:rPr>
          <w:rFonts w:ascii="Google Sans Text" w:eastAsia="Google Sans Text" w:hAnsi="Google Sans Text" w:cs="Google Sans Text"/>
          <w:color w:val="1B1C1D"/>
          <w:sz w:val="24"/>
          <w:szCs w:val="24"/>
        </w:rPr>
        <w:t>), and Ranchi Neurosurgery and Allied Science Hospital (Ranchi, Jharkhand). This ensures a wide range of patient interactions and learning environments. Would you like to know more about the types of training offered at these locations?"</w:t>
      </w:r>
    </w:p>
    <w:p w14:paraId="086D2304"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DE5080C"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2.5. Phase 5: Support &amp; Admission Criteria</w:t>
      </w:r>
    </w:p>
    <w:p w14:paraId="3672AC05"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3E18BA"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final phase details financial support and admission requirements.</w:t>
      </w:r>
    </w:p>
    <w:p w14:paraId="31477A67"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E2F8B4D"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2.5.1. Scholarship Options</w:t>
      </w:r>
    </w:p>
    <w:p w14:paraId="20FFC032"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E7D12FC" w14:textId="47C9A7F0"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describes available scholarships, highlighting the Labour Ministry Scholarship's potential.</w:t>
      </w:r>
    </w:p>
    <w:p w14:paraId="6F4E18B3"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Available Scholarship Options</w:t>
      </w:r>
    </w:p>
    <w:p w14:paraId="22166BFD"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4E3A866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97E2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Scholarship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AB08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Amount Range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33AF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Eligibility</w:t>
            </w:r>
          </w:p>
        </w:tc>
      </w:tr>
      <w:tr w:rsidR="001F4E7B" w14:paraId="570224A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2E16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Government Post-Matric Scholarship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CD166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₹18,000 - ₹23,000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E1A19E" w14:textId="19F78583"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General </w:t>
            </w:r>
          </w:p>
        </w:tc>
      </w:tr>
      <w:tr w:rsidR="001F4E7B" w14:paraId="0CDA964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4611D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Labour Ministry Scholarships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7046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₹240,000 - ₹48,000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E1A098" w14:textId="470806BE"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For those with Labour Registration </w:t>
            </w:r>
          </w:p>
        </w:tc>
      </w:tr>
    </w:tbl>
    <w:p w14:paraId="38C3EEF6"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"To support our students, we offer a few scholarship options: Government Post-Matric Scholarship: This typically ranges from ₹18,000 to ₹23,000. Labour Ministry Scholarships: For those with Labour Registration, these scholarships can provide substantial support, ranging from ₹240,000 to ₹48,000. Are you interested in learning more about the eligibility or application process for these scholarships?"</w:t>
      </w:r>
    </w:p>
    <w:p w14:paraId="4FB32165"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6150452"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2.5.2. Total Seats Available</w:t>
      </w:r>
    </w:p>
    <w:p w14:paraId="0F539575"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49970EA" w14:textId="463053B4"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informs the user about the limited number of seats.</w:t>
      </w:r>
    </w:p>
    <w:p w14:paraId="5D8D7874"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Total Seats Available</w:t>
      </w:r>
    </w:p>
    <w:p w14:paraId="1752E3DE"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9"/>
        <w:tblW w:w="9360" w:type="dxa"/>
        <w:tblInd w:w="0" w:type="dxa"/>
        <w:tblLayout w:type="fixed"/>
        <w:tblLook w:val="0600" w:firstRow="0" w:lastRow="0" w:firstColumn="0" w:lastColumn="0" w:noHBand="1" w:noVBand="1"/>
      </w:tblPr>
      <w:tblGrid>
        <w:gridCol w:w="4680"/>
        <w:gridCol w:w="4680"/>
      </w:tblGrid>
      <w:tr w:rsidR="001F4E7B" w14:paraId="377AE27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C7A7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Program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F1FCC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Total Seats</w:t>
            </w:r>
          </w:p>
        </w:tc>
      </w:tr>
      <w:tr w:rsidR="001F4E7B" w14:paraId="51BBCC8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FB5D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proofErr w:type="gramStart"/>
            <w:r>
              <w:rPr>
                <w:rFonts w:ascii="Google Sans Text" w:eastAsia="Google Sans Text" w:hAnsi="Google Sans Text" w:cs="Google Sans Text"/>
                <w:color w:val="1B1C1D"/>
                <w:sz w:val="20"/>
                <w:szCs w:val="20"/>
              </w:rPr>
              <w:t>B.Sc</w:t>
            </w:r>
            <w:proofErr w:type="spellEnd"/>
            <w:proofErr w:type="gramEnd"/>
            <w:r>
              <w:rPr>
                <w:rFonts w:ascii="Google Sans Text" w:eastAsia="Google Sans Text" w:hAnsi="Google Sans Text" w:cs="Google Sans Text"/>
                <w:color w:val="1B1C1D"/>
                <w:sz w:val="20"/>
                <w:szCs w:val="20"/>
              </w:rPr>
              <w:t xml:space="preserve"> Nursing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FF08B" w14:textId="149C2B28"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60 </w:t>
            </w:r>
          </w:p>
        </w:tc>
      </w:tr>
    </w:tbl>
    <w:p w14:paraId="2CA14812"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"Please note that there </w:t>
      </w:r>
      <w:proofErr w:type="gramStart"/>
      <w:r>
        <w:rPr>
          <w:rFonts w:ascii="Google Sans Text" w:eastAsia="Google Sans Text" w:hAnsi="Google Sans Text" w:cs="Google Sans Text"/>
          <w:color w:val="1B1C1D"/>
          <w:sz w:val="24"/>
          <w:szCs w:val="24"/>
        </w:rPr>
        <w:t>are</w:t>
      </w:r>
      <w:proofErr w:type="gramEnd"/>
      <w:r>
        <w:rPr>
          <w:rFonts w:ascii="Google Sans Text" w:eastAsia="Google Sans Text" w:hAnsi="Google Sans Text" w:cs="Google Sans Text"/>
          <w:color w:val="1B1C1D"/>
          <w:sz w:val="24"/>
          <w:szCs w:val="24"/>
        </w:rPr>
        <w:t xml:space="preserve"> a total of 60 seats available in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This information is important for planning your application."</w:t>
      </w:r>
    </w:p>
    <w:p w14:paraId="4256B594"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380BCD8" w14:textId="77777777" w:rsidR="001F4E7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2.5.3. Comprehensive Eligibility Criteria</w:t>
      </w:r>
    </w:p>
    <w:p w14:paraId="4CD96849"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B828CBD" w14:textId="616C58EB"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AI consolidates all key admission criteria.</w:t>
      </w:r>
    </w:p>
    <w:p w14:paraId="6A5E0ECA"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B.Sc. Nursing Program Eligibility Criteria</w:t>
      </w:r>
    </w:p>
    <w:p w14:paraId="356A5D4F"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494B6A3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8A783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Requirement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31B72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w:t>
            </w:r>
          </w:p>
        </w:tc>
      </w:tr>
      <w:tr w:rsidR="001F4E7B" w14:paraId="67B1877C"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35C7B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Biology in 12th grade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BC997" w14:textId="28BFCEC6"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Mandatory </w:t>
            </w:r>
          </w:p>
        </w:tc>
      </w:tr>
      <w:tr w:rsidR="001F4E7B" w14:paraId="771E5F2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A793E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PNT Exam</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E13E42" w14:textId="7A3D9D13"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Must be passed </w:t>
            </w:r>
          </w:p>
        </w:tc>
      </w:tr>
      <w:tr w:rsidR="001F4E7B" w14:paraId="33D4109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5AB6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D1324" w14:textId="1A6A474A"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17 to 35 years </w:t>
            </w:r>
          </w:p>
        </w:tc>
      </w:tr>
    </w:tbl>
    <w:p w14:paraId="698C3EE6"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AI Prompt:</w:t>
      </w:r>
      <w:r>
        <w:rPr>
          <w:rFonts w:ascii="Google Sans Text" w:eastAsia="Google Sans Text" w:hAnsi="Google Sans Text" w:cs="Google Sans Text"/>
          <w:color w:val="1B1C1D"/>
          <w:sz w:val="24"/>
          <w:szCs w:val="24"/>
        </w:rPr>
        <w:t xml:space="preserve"> "To summarize the full eligibility criteria for admission to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you must have: Studied Biology in your 12th grade. Passed the PNT Exam. An age between 17 to 35 years. Do you have any further questions about these requirements or the application process?"</w:t>
      </w:r>
    </w:p>
    <w:p w14:paraId="4455EE8C"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FAD4767" w14:textId="77777777"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User Interaction and Response Handling Strategy</w:t>
      </w:r>
    </w:p>
    <w:p w14:paraId="25990C64"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B7D2739"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logic for managing user responses ensures a consistent and intuitive experience.</w:t>
      </w:r>
    </w:p>
    <w:p w14:paraId="0B56C02E"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A174B9A"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Positive Response Logic</w:t>
      </w:r>
    </w:p>
    <w:p w14:paraId="0ABC10D7"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BDEBCED" w14:textId="77777777" w:rsidR="001F4E7B" w:rsidRDefault="001F4E7B">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b"/>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7B138AF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2D27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147E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Interpretation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FF12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Action</w:t>
            </w:r>
          </w:p>
        </w:tc>
      </w:tr>
      <w:tr w:rsidR="001F4E7B" w14:paraId="2BB99D7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C7BE43" w14:textId="011CED21"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"Haan", "Yes", "Tell me more", "Kya </w:t>
            </w:r>
            <w:proofErr w:type="spellStart"/>
            <w:r>
              <w:rPr>
                <w:rFonts w:ascii="Google Sans Text" w:eastAsia="Google Sans Text" w:hAnsi="Google Sans Text" w:cs="Google Sans Text"/>
                <w:color w:val="1B1C1D"/>
                <w:sz w:val="20"/>
                <w:szCs w:val="20"/>
              </w:rPr>
              <w:t>hai</w:t>
            </w:r>
            <w:proofErr w:type="spellEnd"/>
            <w:r>
              <w:rPr>
                <w:rFonts w:ascii="Google Sans Text" w:eastAsia="Google Sans Text" w:hAnsi="Google Sans Text" w:cs="Google Sans Text"/>
                <w:color w:val="1B1C1D"/>
                <w:sz w:val="20"/>
                <w:szCs w:val="20"/>
              </w:rPr>
              <w:t>?", "</w:t>
            </w:r>
            <w:proofErr w:type="spellStart"/>
            <w:r>
              <w:rPr>
                <w:rFonts w:ascii="Google Sans Text" w:eastAsia="Google Sans Text" w:hAnsi="Google Sans Text" w:cs="Google Sans Text"/>
                <w:color w:val="1B1C1D"/>
                <w:sz w:val="20"/>
                <w:szCs w:val="20"/>
              </w:rPr>
              <w:t>Batao</w:t>
            </w:r>
            <w:proofErr w:type="spellEnd"/>
            <w:r>
              <w:rPr>
                <w:rFonts w:ascii="Google Sans Text" w:eastAsia="Google Sans Text" w:hAnsi="Google Sans Text" w:cs="Google Sans Text"/>
                <w:color w:val="1B1C1D"/>
                <w:sz w:val="20"/>
                <w:szCs w:val="20"/>
              </w:rPr>
              <w:t xml:space="preserve">"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DAEC9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Signal to proceed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B2B43E" w14:textId="4DC1AF2E"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Continue to next logical step or provide more info on current topic </w:t>
            </w:r>
          </w:p>
        </w:tc>
      </w:tr>
    </w:tbl>
    <w:p w14:paraId="0ADBC4FE"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C20EC10"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Negative Response Logic</w:t>
      </w:r>
    </w:p>
    <w:p w14:paraId="060CE69A"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7F74BAE" w14:textId="77777777" w:rsidR="001F4E7B" w:rsidRDefault="001F4E7B">
      <w:pPr>
        <w:pBdr>
          <w:top w:val="nil"/>
          <w:left w:val="nil"/>
          <w:bottom w:val="nil"/>
          <w:right w:val="nil"/>
          <w:between w:val="nil"/>
        </w:pBdr>
        <w:spacing w:line="275" w:lineRule="auto"/>
        <w:rPr>
          <w:rFonts w:ascii="Google Sans" w:eastAsia="Google Sans" w:hAnsi="Google Sans" w:cs="Google Sans"/>
          <w:b/>
          <w:color w:val="1B1C1D"/>
          <w:sz w:val="24"/>
          <w:szCs w:val="24"/>
        </w:rPr>
      </w:pPr>
    </w:p>
    <w:tbl>
      <w:tblPr>
        <w:tblStyle w:val="ac"/>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4E7B" w14:paraId="7A7221E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F32B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E994E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Interpretation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18C5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Action</w:t>
            </w:r>
          </w:p>
        </w:tc>
      </w:tr>
      <w:tr w:rsidR="001F4E7B" w14:paraId="299CA5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8B603B" w14:textId="1FA1112F"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"No", "Nahi"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76BA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Signal to disengage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E9FD07" w14:textId="5E167C07"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Acknowledge, politely conclude, offer future assistance </w:t>
            </w:r>
          </w:p>
        </w:tc>
      </w:tr>
    </w:tbl>
    <w:p w14:paraId="798E7C2D"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38F49F4" w14:textId="03236E27" w:rsidR="00163688"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Overall Conversational Flow (Textual Diagram)</w:t>
      </w:r>
      <w:r w:rsidR="00163688" w:rsidRPr="00163688">
        <w:t xml:space="preserve"> </w:t>
      </w:r>
      <w:r w:rsidR="00163688">
        <w:rPr>
          <w:noProof/>
        </w:rPr>
        <w:drawing>
          <wp:inline distT="0" distB="0" distL="0" distR="0" wp14:anchorId="62230DFA" wp14:editId="014581A6">
            <wp:extent cx="3161665" cy="8229600"/>
            <wp:effectExtent l="0" t="0" r="635" b="0"/>
            <wp:docPr id="1275898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61665" cy="8229600"/>
                    </a:xfrm>
                    <a:prstGeom prst="rect">
                      <a:avLst/>
                    </a:prstGeom>
                    <a:noFill/>
                    <a:ln>
                      <a:noFill/>
                    </a:ln>
                  </pic:spPr>
                </pic:pic>
              </a:graphicData>
            </a:graphic>
          </wp:inline>
        </w:drawing>
      </w:r>
    </w:p>
    <w:p w14:paraId="793C6F5A" w14:textId="6D1F4462"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User View Perspective (Key Interaction Points)</w:t>
      </w:r>
    </w:p>
    <w:p w14:paraId="1E88BD8B"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7EDC3C0F" w14:textId="77777777" w:rsidR="001F4E7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outlines what the user experiences at each stage of the conversation.</w:t>
      </w:r>
    </w:p>
    <w:p w14:paraId="61F8FEFD"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Initial Greeting:</w:t>
      </w:r>
      <w:r>
        <w:rPr>
          <w:rFonts w:ascii="Google Sans Text" w:eastAsia="Google Sans Text" w:hAnsi="Google Sans Text" w:cs="Google Sans Text"/>
          <w:color w:val="1B1C1D"/>
          <w:sz w:val="24"/>
          <w:szCs w:val="24"/>
        </w:rPr>
        <w:t xml:space="preserve"> User sees AI's welcome message and question about admission interest.</w:t>
      </w:r>
    </w:p>
    <w:p w14:paraId="285B0D59"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Eligibility Check:</w:t>
      </w:r>
      <w:r>
        <w:rPr>
          <w:rFonts w:ascii="Google Sans Text" w:eastAsia="Google Sans Text" w:hAnsi="Google Sans Text" w:cs="Google Sans Text"/>
          <w:color w:val="1B1C1D"/>
          <w:sz w:val="24"/>
          <w:szCs w:val="24"/>
        </w:rPr>
        <w:t xml:space="preserve"> User is prompted to state if they studied Biology in 12th grade.</w:t>
      </w:r>
    </w:p>
    <w:p w14:paraId="481BD637"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Program Overview:</w:t>
      </w:r>
      <w:r>
        <w:rPr>
          <w:rFonts w:ascii="Google Sans Text" w:eastAsia="Google Sans Text" w:hAnsi="Google Sans Text" w:cs="Google Sans Text"/>
          <w:color w:val="1B1C1D"/>
          <w:sz w:val="24"/>
          <w:szCs w:val="24"/>
        </w:rPr>
        <w:t xml:space="preserve"> User receives a brief description of the </w:t>
      </w:r>
      <w:proofErr w:type="spellStart"/>
      <w:proofErr w:type="gramStart"/>
      <w:r>
        <w:rPr>
          <w:rFonts w:ascii="Google Sans Text" w:eastAsia="Google Sans Text" w:hAnsi="Google Sans Text" w:cs="Google Sans Text"/>
          <w:color w:val="1B1C1D"/>
          <w:sz w:val="24"/>
          <w:szCs w:val="24"/>
        </w:rPr>
        <w:t>B.Sc</w:t>
      </w:r>
      <w:proofErr w:type="spellEnd"/>
      <w:proofErr w:type="gramEnd"/>
      <w:r>
        <w:rPr>
          <w:rFonts w:ascii="Google Sans Text" w:eastAsia="Google Sans Text" w:hAnsi="Google Sans Text" w:cs="Google Sans Text"/>
          <w:color w:val="1B1C1D"/>
          <w:sz w:val="24"/>
          <w:szCs w:val="24"/>
        </w:rPr>
        <w:t xml:space="preserve"> Nursing program and is asked if they want more details.</w:t>
      </w:r>
    </w:p>
    <w:p w14:paraId="6EF5CF60"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Fee Structure:</w:t>
      </w:r>
      <w:r>
        <w:rPr>
          <w:rFonts w:ascii="Google Sans Text" w:eastAsia="Google Sans Text" w:hAnsi="Google Sans Text" w:cs="Google Sans Text"/>
          <w:color w:val="1B1C1D"/>
          <w:sz w:val="24"/>
          <w:szCs w:val="24"/>
        </w:rPr>
        <w:t xml:space="preserve"> User sees a detailed breakdown of fees and </w:t>
      </w:r>
      <w:proofErr w:type="spellStart"/>
      <w:r>
        <w:rPr>
          <w:rFonts w:ascii="Google Sans Text" w:eastAsia="Google Sans Text" w:hAnsi="Google Sans Text" w:cs="Google Sans Text"/>
          <w:color w:val="1B1C1D"/>
          <w:sz w:val="24"/>
          <w:szCs w:val="24"/>
        </w:rPr>
        <w:t>installment</w:t>
      </w:r>
      <w:proofErr w:type="spellEnd"/>
      <w:r>
        <w:rPr>
          <w:rFonts w:ascii="Google Sans Text" w:eastAsia="Google Sans Text" w:hAnsi="Google Sans Text" w:cs="Google Sans Text"/>
          <w:color w:val="1B1C1D"/>
          <w:sz w:val="24"/>
          <w:szCs w:val="24"/>
        </w:rPr>
        <w:t xml:space="preserve"> plans.</w:t>
      </w:r>
    </w:p>
    <w:p w14:paraId="67217615"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Facilities:</w:t>
      </w:r>
      <w:r>
        <w:rPr>
          <w:rFonts w:ascii="Google Sans Text" w:eastAsia="Google Sans Text" w:hAnsi="Google Sans Text" w:cs="Google Sans Text"/>
          <w:color w:val="1B1C1D"/>
          <w:sz w:val="24"/>
          <w:szCs w:val="24"/>
        </w:rPr>
        <w:t xml:space="preserve"> User reads about hostel amenities and hospital training, then is asked about further interest.</w:t>
      </w:r>
    </w:p>
    <w:p w14:paraId="09BBE62A"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Location:</w:t>
      </w:r>
      <w:r>
        <w:rPr>
          <w:rFonts w:ascii="Google Sans Text" w:eastAsia="Google Sans Text" w:hAnsi="Google Sans Text" w:cs="Google Sans Text"/>
          <w:color w:val="1B1C1D"/>
          <w:sz w:val="24"/>
          <w:szCs w:val="24"/>
        </w:rPr>
        <w:t xml:space="preserve"> User is informed about the college's Delhi location and offered more details.</w:t>
      </w:r>
    </w:p>
    <w:p w14:paraId="08798744"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Accreditation:</w:t>
      </w:r>
      <w:r>
        <w:rPr>
          <w:rFonts w:ascii="Google Sans Text" w:eastAsia="Google Sans Text" w:hAnsi="Google Sans Text" w:cs="Google Sans Text"/>
          <w:color w:val="1B1C1D"/>
          <w:sz w:val="24"/>
          <w:szCs w:val="24"/>
        </w:rPr>
        <w:t xml:space="preserve"> User learns about INC recognition and is asked if they want specifics.</w:t>
      </w:r>
    </w:p>
    <w:p w14:paraId="39470369"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Clinical Training:</w:t>
      </w:r>
      <w:r>
        <w:rPr>
          <w:rFonts w:ascii="Google Sans Text" w:eastAsia="Google Sans Text" w:hAnsi="Google Sans Text" w:cs="Google Sans Text"/>
          <w:color w:val="1B1C1D"/>
          <w:sz w:val="24"/>
          <w:szCs w:val="24"/>
        </w:rPr>
        <w:t xml:space="preserve"> User sees a list of training locations and is asked about training types.</w:t>
      </w:r>
    </w:p>
    <w:p w14:paraId="745AA676"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Scholarships:</w:t>
      </w:r>
      <w:r>
        <w:rPr>
          <w:rFonts w:ascii="Google Sans Text" w:eastAsia="Google Sans Text" w:hAnsi="Google Sans Text" w:cs="Google Sans Text"/>
          <w:color w:val="1B1C1D"/>
          <w:sz w:val="24"/>
          <w:szCs w:val="24"/>
        </w:rPr>
        <w:t xml:space="preserve"> User receives information on available scholarships and is asked about eligibility/application.</w:t>
      </w:r>
    </w:p>
    <w:p w14:paraId="54B0FC78"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Seats Available:</w:t>
      </w:r>
      <w:r>
        <w:rPr>
          <w:rFonts w:ascii="Google Sans Text" w:eastAsia="Google Sans Text" w:hAnsi="Google Sans Text" w:cs="Google Sans Text"/>
          <w:color w:val="1B1C1D"/>
          <w:sz w:val="24"/>
          <w:szCs w:val="24"/>
        </w:rPr>
        <w:t xml:space="preserve"> User is informed about the total number of seats.</w:t>
      </w:r>
    </w:p>
    <w:p w14:paraId="24D26E53" w14:textId="77777777" w:rsidR="001F4E7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Eligibility Summary:</w:t>
      </w:r>
      <w:r>
        <w:rPr>
          <w:rFonts w:ascii="Google Sans Text" w:eastAsia="Google Sans Text" w:hAnsi="Google Sans Text" w:cs="Google Sans Text"/>
          <w:color w:val="1B1C1D"/>
          <w:sz w:val="24"/>
          <w:szCs w:val="24"/>
        </w:rPr>
        <w:t xml:space="preserve"> User sees a consolidated list of all admission criteria.</w:t>
      </w:r>
    </w:p>
    <w:p w14:paraId="37DF1AC1" w14:textId="77777777" w:rsidR="001F4E7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Disengagement:</w:t>
      </w:r>
      <w:r>
        <w:rPr>
          <w:rFonts w:ascii="Google Sans Text" w:eastAsia="Google Sans Text" w:hAnsi="Google Sans Text" w:cs="Google Sans Text"/>
          <w:color w:val="1B1C1D"/>
          <w:sz w:val="24"/>
          <w:szCs w:val="24"/>
        </w:rPr>
        <w:t xml:space="preserve"> If user says "No," they receive a polite farewell and offer for future assistance.</w:t>
      </w:r>
    </w:p>
    <w:p w14:paraId="05122539" w14:textId="77777777" w:rsidR="001F4E7B" w:rsidRDefault="001F4E7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42ABDA5" w14:textId="77777777"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Data Flow Overview (Key Information Exchange)</w:t>
      </w:r>
    </w:p>
    <w:p w14:paraId="16BA36CA"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D4A0AE"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describes the primary data points exchanged and processed by the AI.</w:t>
      </w:r>
    </w:p>
    <w:tbl>
      <w:tblPr>
        <w:tblStyle w:val="ad"/>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4E7B" w14:paraId="092D1E9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4D6A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Point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4B9B4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Source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1240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Destination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EDDB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Purpose</w:t>
            </w:r>
          </w:p>
        </w:tc>
      </w:tr>
      <w:tr w:rsidR="001F4E7B" w14:paraId="0C5C911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B173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Admission Interest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B57D3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11BE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E7D82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Determines conversation path (continue/end)</w:t>
            </w:r>
          </w:p>
        </w:tc>
      </w:tr>
      <w:tr w:rsidR="001F4E7B" w14:paraId="328BF01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7AE7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12th Grade Subject (Biology)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2C2BF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A0B4A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F041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Eligibility assessment for </w:t>
            </w:r>
            <w:proofErr w:type="spellStart"/>
            <w:proofErr w:type="gramStart"/>
            <w:r>
              <w:rPr>
                <w:rFonts w:ascii="Google Sans Text" w:eastAsia="Google Sans Text" w:hAnsi="Google Sans Text" w:cs="Google Sans Text"/>
                <w:color w:val="1B1C1D"/>
                <w:sz w:val="20"/>
                <w:szCs w:val="20"/>
              </w:rPr>
              <w:t>B.Sc</w:t>
            </w:r>
            <w:proofErr w:type="spellEnd"/>
            <w:proofErr w:type="gramEnd"/>
            <w:r>
              <w:rPr>
                <w:rFonts w:ascii="Google Sans Text" w:eastAsia="Google Sans Text" w:hAnsi="Google Sans Text" w:cs="Google Sans Text"/>
                <w:color w:val="1B1C1D"/>
                <w:sz w:val="20"/>
                <w:szCs w:val="20"/>
              </w:rPr>
              <w:t xml:space="preserve"> Nursing</w:t>
            </w:r>
          </w:p>
        </w:tc>
      </w:tr>
      <w:tr w:rsidR="001F4E7B" w14:paraId="7D7ED41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796F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Program Details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B7B3C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78097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115D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Triggers </w:t>
            </w:r>
            <w:proofErr w:type="spellStart"/>
            <w:proofErr w:type="gramStart"/>
            <w:r>
              <w:rPr>
                <w:rFonts w:ascii="Google Sans Text" w:eastAsia="Google Sans Text" w:hAnsi="Google Sans Text" w:cs="Google Sans Text"/>
                <w:color w:val="1B1C1D"/>
                <w:sz w:val="20"/>
                <w:szCs w:val="20"/>
              </w:rPr>
              <w:t>B.Sc</w:t>
            </w:r>
            <w:proofErr w:type="spellEnd"/>
            <w:proofErr w:type="gramEnd"/>
            <w:r>
              <w:rPr>
                <w:rFonts w:ascii="Google Sans Text" w:eastAsia="Google Sans Text" w:hAnsi="Google Sans Text" w:cs="Google Sans Text"/>
                <w:color w:val="1B1C1D"/>
                <w:sz w:val="20"/>
                <w:szCs w:val="20"/>
              </w:rPr>
              <w:t xml:space="preserve"> Nursing program information delivery</w:t>
            </w:r>
          </w:p>
        </w:tc>
      </w:tr>
      <w:tr w:rsidR="001F4E7B" w14:paraId="5C6A3AD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C004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Fee Structure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36FF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C591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182F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detailed fee breakdown delivery</w:t>
            </w:r>
          </w:p>
        </w:tc>
      </w:tr>
      <w:tr w:rsidR="001F4E7B" w14:paraId="79927AB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60FC5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Hostel/Training Info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BD571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3044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8788A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facilities description delivery</w:t>
            </w:r>
          </w:p>
        </w:tc>
      </w:tr>
      <w:tr w:rsidR="001F4E7B" w14:paraId="1D07A8C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A5E4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Location Info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E97B1"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8E1DFD"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21781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college location details delivery</w:t>
            </w:r>
          </w:p>
        </w:tc>
      </w:tr>
      <w:tr w:rsidR="001F4E7B" w14:paraId="707562E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1844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Accreditation Info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D3A7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7CAE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90EA3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INC recognition details delivery</w:t>
            </w:r>
          </w:p>
        </w:tc>
      </w:tr>
      <w:tr w:rsidR="001F4E7B" w14:paraId="409C6E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0BAA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Clinical Training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E52DB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7ED9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3B75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clinical training locations delivery</w:t>
            </w:r>
          </w:p>
        </w:tc>
      </w:tr>
      <w:tr w:rsidR="001F4E7B" w14:paraId="16F1DEE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7ABF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Scholarship Info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CD042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2491A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F46C7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scholarship options delivery</w:t>
            </w:r>
          </w:p>
        </w:tc>
      </w:tr>
      <w:tr w:rsidR="001F4E7B" w14:paraId="4B7975D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2382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Eligibility Criteria Request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165B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8221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E12C9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Triggers comprehensive eligibility summary delivery</w:t>
            </w:r>
          </w:p>
        </w:tc>
      </w:tr>
      <w:tr w:rsidR="001F4E7B" w14:paraId="0A30783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A03F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Mandatory Biology Rule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67965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F5F7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FF677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Informs user of non-negotiable requirement</w:t>
            </w:r>
          </w:p>
        </w:tc>
      </w:tr>
      <w:tr w:rsidR="001F4E7B" w14:paraId="491875D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810D8F"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Fee Amounts &amp; </w:t>
            </w:r>
            <w:proofErr w:type="spellStart"/>
            <w:r>
              <w:rPr>
                <w:rFonts w:ascii="Google Sans Text" w:eastAsia="Google Sans Text" w:hAnsi="Google Sans Text" w:cs="Google Sans Text"/>
                <w:b/>
                <w:color w:val="1B1C1D"/>
                <w:sz w:val="20"/>
                <w:szCs w:val="20"/>
              </w:rPr>
              <w:t>Installments</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F1DB2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7217F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EB3E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Provides financial transparency</w:t>
            </w:r>
          </w:p>
        </w:tc>
      </w:tr>
      <w:tr w:rsidR="001F4E7B" w14:paraId="4872ACB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6D998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Facility Descriptions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A8143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BFD4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CFBC2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Informs about living and training environment</w:t>
            </w:r>
          </w:p>
        </w:tc>
      </w:tr>
      <w:tr w:rsidR="001F4E7B" w14:paraId="338399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9B6E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Accreditation Status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9EF5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FC48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536CD8"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Confirms college credibility</w:t>
            </w:r>
          </w:p>
        </w:tc>
      </w:tr>
      <w:tr w:rsidR="001F4E7B" w14:paraId="60C0BF3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AC2BF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Training Locations List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205916"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6621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E79B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 practical exposure opportunities</w:t>
            </w:r>
          </w:p>
        </w:tc>
      </w:tr>
      <w:tr w:rsidR="001F4E7B" w14:paraId="7DAB134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3A6D9"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Scholarship Ranges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4A9D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83D912"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2B641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Informs about financial aid options</w:t>
            </w:r>
          </w:p>
        </w:tc>
      </w:tr>
      <w:tr w:rsidR="001F4E7B" w14:paraId="5ECAB07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E831A"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Total Seats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831D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2DFF0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E2A5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Informs about program capacity</w:t>
            </w:r>
          </w:p>
        </w:tc>
      </w:tr>
      <w:tr w:rsidR="001F4E7B" w14:paraId="3CDE3E8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141F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Age Limits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AC6E0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6FA4E"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D7FD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Part of eligibility criteria</w:t>
            </w:r>
          </w:p>
        </w:tc>
      </w:tr>
      <w:tr w:rsidR="001F4E7B" w14:paraId="0E32FC7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1E91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PNT Exam Requirement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289AC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 System (Pre-defined)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5D82C"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 Output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2E5B4"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Part of eligibility criteria</w:t>
            </w:r>
          </w:p>
        </w:tc>
      </w:tr>
    </w:tbl>
    <w:p w14:paraId="550B2A8E" w14:textId="77777777" w:rsidR="001F4E7B" w:rsidRDefault="001F4E7B">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286C6992" w14:textId="77777777" w:rsidR="001F4E7B"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Conclusion</w:t>
      </w:r>
    </w:p>
    <w:p w14:paraId="621AD3AA"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A37017E"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LiaPlus</w:t>
      </w:r>
      <w:proofErr w:type="spellEnd"/>
      <w:r>
        <w:rPr>
          <w:rFonts w:ascii="Google Sans Text" w:eastAsia="Google Sans Text" w:hAnsi="Google Sans Text" w:cs="Google Sans Text"/>
          <w:color w:val="1B1C1D"/>
          <w:sz w:val="24"/>
          <w:szCs w:val="24"/>
        </w:rPr>
        <w:t xml:space="preserve"> AI Nursing College assistant is designed for a comprehensive, user-centric experience. Its structured flow and thoughtful response handling enhance the efficiency and clarity of the admissions process.</w:t>
      </w:r>
    </w:p>
    <w:p w14:paraId="6B41055B"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87751F2"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7.1. Summary of Conversational Flow Strengths</w:t>
      </w:r>
    </w:p>
    <w:p w14:paraId="548F7B51"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F7ABA6E" w14:textId="029D0D5E" w:rsidR="001F4E7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design exhibits robust structure, logical progression, and efficient guidance through complex information.</w:t>
      </w:r>
    </w:p>
    <w:p w14:paraId="424EC5EF" w14:textId="77777777" w:rsidR="001F4E7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Strengths</w:t>
      </w:r>
    </w:p>
    <w:p w14:paraId="630C2F99" w14:textId="77777777" w:rsidR="001F4E7B" w:rsidRDefault="001F4E7B">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e"/>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1F4E7B" w14:paraId="6626C546"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AEF4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Strength</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94EF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r>
      <w:tr w:rsidR="001F4E7B" w14:paraId="57C4230E"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6AF813"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Adherence to Requirements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BBF573" w14:textId="36B2C0D9"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Unwavering compliance with specified topics and phrases.</w:t>
            </w:r>
          </w:p>
        </w:tc>
      </w:tr>
      <w:tr w:rsidR="001F4E7B" w14:paraId="6E631E58"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1A79B"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Information Delivery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79EC6" w14:textId="1AF7FD07"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Clear, concise, and accurate presentation of details.</w:t>
            </w:r>
          </w:p>
        </w:tc>
      </w:tr>
      <w:tr w:rsidR="001F4E7B" w14:paraId="6473EB0A"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FFF17"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Adaptive Response Handling</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3A0F91" w14:textId="39AC1D97"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Manages varied user responses (positive/negative) while maintaining tone.</w:t>
            </w:r>
          </w:p>
        </w:tc>
      </w:tr>
      <w:tr w:rsidR="001F4E7B" w14:paraId="6ED5742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CD5C5"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Reliability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1B910" w14:textId="56EF696B"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Accuracy and completeness of replies are central to trust.</w:t>
            </w:r>
          </w:p>
        </w:tc>
      </w:tr>
      <w:tr w:rsidR="001F4E7B" w14:paraId="260CA95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4DD40" w14:textId="77777777" w:rsidR="001F4E7B"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User-Friendliness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889D6" w14:textId="278C92FB" w:rsidR="001F4E7B"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Logical progression and intuitive conversation design.</w:t>
            </w:r>
          </w:p>
        </w:tc>
      </w:tr>
    </w:tbl>
    <w:p w14:paraId="4EC84258" w14:textId="77777777" w:rsidR="001F4E7B" w:rsidRDefault="001F4E7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3A61377" w14:textId="77777777" w:rsidR="001F4E7B"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7.2. Emphasis on User Experience and Information Delivery</w:t>
      </w:r>
    </w:p>
    <w:p w14:paraId="4545B2D8" w14:textId="77777777" w:rsidR="001F4E7B" w:rsidRDefault="001F4E7B">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75BF1B4" w14:textId="7B521644" w:rsidR="001F4E7B" w:rsidRPr="000603B7" w:rsidRDefault="00000000" w:rsidP="000603B7">
      <w:pPr>
        <w:pBdr>
          <w:top w:val="nil"/>
          <w:left w:val="nil"/>
          <w:bottom w:val="nil"/>
          <w:right w:val="nil"/>
          <w:between w:val="nil"/>
        </w:pBdr>
        <w:spacing w:after="255"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flow prioritizes a seamless and user-friendly experience through progressive disclosure, anticipating needs, and proactive guidance. All critical details are conveyed with precision and professionalism, building trust. This design </w:t>
      </w:r>
      <w:proofErr w:type="spellStart"/>
      <w:r>
        <w:rPr>
          <w:rFonts w:ascii="Google Sans Text" w:eastAsia="Google Sans Text" w:hAnsi="Google Sans Text" w:cs="Google Sans Text"/>
          <w:color w:val="1B1C1D"/>
          <w:sz w:val="24"/>
          <w:szCs w:val="24"/>
        </w:rPr>
        <w:t>fulfills</w:t>
      </w:r>
      <w:proofErr w:type="spellEnd"/>
      <w:r>
        <w:rPr>
          <w:rFonts w:ascii="Google Sans Text" w:eastAsia="Google Sans Text" w:hAnsi="Google Sans Text" w:cs="Google Sans Text"/>
          <w:color w:val="1B1C1D"/>
          <w:sz w:val="24"/>
          <w:szCs w:val="24"/>
        </w:rPr>
        <w:t xml:space="preserve"> the objective of enhancing user experience, addressing real-world needs, maintaining a professional tone, and ensuring seamless navigation within complex information.</w:t>
      </w:r>
    </w:p>
    <w:sectPr w:rsidR="001F4E7B" w:rsidRPr="000603B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56FEA48B-0906-470A-BCD6-2C38B66A7D6D}"/>
    <w:embedItalic r:id="rId2" w:fontKey="{EB690501-CF0E-401F-B27B-89DB039161E1}"/>
  </w:font>
  <w:font w:name="Google Sans">
    <w:charset w:val="00"/>
    <w:family w:val="auto"/>
    <w:pitch w:val="default"/>
    <w:embedRegular r:id="rId3" w:fontKey="{AE9EEEB5-6C78-4074-BE40-CCC1C8BADE76}"/>
    <w:embedBold r:id="rId4" w:fontKey="{98F5EB60-C5DB-48DB-99C6-B12D1E952063}"/>
  </w:font>
  <w:font w:name="Google Sans Text">
    <w:charset w:val="00"/>
    <w:family w:val="auto"/>
    <w:pitch w:val="default"/>
    <w:embedRegular r:id="rId5" w:fontKey="{5429BBCB-6EDC-4EF7-A98F-C7D14F6375F1}"/>
    <w:embedBold r:id="rId6" w:fontKey="{0D882A99-5001-4015-933F-69960908BBE3}"/>
  </w:font>
  <w:font w:name="Calibri">
    <w:panose1 w:val="020F0502020204030204"/>
    <w:charset w:val="00"/>
    <w:family w:val="swiss"/>
    <w:pitch w:val="variable"/>
    <w:sig w:usb0="E4002EFF" w:usb1="C200247B" w:usb2="00000009" w:usb3="00000000" w:csb0="000001FF" w:csb1="00000000"/>
    <w:embedRegular r:id="rId7" w:fontKey="{FAEA6FD5-1FA1-40A4-9D0B-3F1C90A7520C}"/>
  </w:font>
  <w:font w:name="Cambria">
    <w:panose1 w:val="02040503050406030204"/>
    <w:charset w:val="00"/>
    <w:family w:val="roman"/>
    <w:pitch w:val="variable"/>
    <w:sig w:usb0="E00006FF" w:usb1="420024FF" w:usb2="02000000" w:usb3="00000000" w:csb0="0000019F" w:csb1="00000000"/>
    <w:embedRegular r:id="rId8" w:fontKey="{A9E67909-36ED-4FB0-BE82-28193B2570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94FDD"/>
    <w:multiLevelType w:val="multilevel"/>
    <w:tmpl w:val="3ECC8C3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BD969AB"/>
    <w:multiLevelType w:val="multilevel"/>
    <w:tmpl w:val="073E43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18263614">
    <w:abstractNumId w:val="1"/>
  </w:num>
  <w:num w:numId="2" w16cid:durableId="402414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E7B"/>
    <w:rsid w:val="000012A9"/>
    <w:rsid w:val="00053F5C"/>
    <w:rsid w:val="000603B7"/>
    <w:rsid w:val="00163688"/>
    <w:rsid w:val="001F4E7B"/>
    <w:rsid w:val="005854AC"/>
    <w:rsid w:val="00B20773"/>
    <w:rsid w:val="00F651F3"/>
    <w:rsid w:val="00F80C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D2D81"/>
  <w15:docId w15:val="{489BB0E3-4943-45C4-975C-FF51DFD4E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15</Pages>
  <Words>2145</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Javvaji MOUNIK PRASAD</cp:lastModifiedBy>
  <cp:revision>8</cp:revision>
  <dcterms:created xsi:type="dcterms:W3CDTF">2025-07-13T14:21:00Z</dcterms:created>
  <dcterms:modified xsi:type="dcterms:W3CDTF">2025-07-13T15:05:00Z</dcterms:modified>
</cp:coreProperties>
</file>